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B599" w14:textId="77777777" w:rsidR="00D6589B" w:rsidRPr="000430DD" w:rsidRDefault="00A76C10" w:rsidP="00417534">
      <w:pPr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Family and Child Commission Act 2014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provides that there is to be a Principal Commissioner and a Commissioner of the Queensland Family and Child Commission. </w:t>
      </w:r>
    </w:p>
    <w:p w14:paraId="332F9A7B" w14:textId="77777777" w:rsidR="00A76C10" w:rsidRPr="00A76C10" w:rsidRDefault="003B5C1A" w:rsidP="00417534">
      <w:pPr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role of a</w:t>
      </w:r>
      <w:r w:rsidR="00A76C10">
        <w:rPr>
          <w:rFonts w:ascii="Arial" w:hAnsi="Arial" w:cs="Arial"/>
          <w:bCs/>
          <w:spacing w:val="-3"/>
          <w:sz w:val="22"/>
          <w:szCs w:val="22"/>
        </w:rPr>
        <w:t xml:space="preserve"> Commissioner includes to ensure the Queensland Family and Child Commission performs its functions under the Act effectively and efficiently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to make recommendations to the Minister about matters relating to the performance or exercise of the functions and powers of the Commission</w:t>
      </w:r>
      <w:r w:rsidR="00A76C10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444629BD" w14:textId="77777777" w:rsidR="00D6589B" w:rsidRPr="00CE6FBA" w:rsidRDefault="00C655E2" w:rsidP="00417534">
      <w:pPr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="00D6589B">
        <w:rPr>
          <w:rFonts w:ascii="Arial" w:hAnsi="Arial" w:cs="Arial"/>
          <w:sz w:val="22"/>
          <w:szCs w:val="22"/>
        </w:rPr>
        <w:t xml:space="preserve"> </w:t>
      </w:r>
      <w:r w:rsidR="00556B1D">
        <w:rPr>
          <w:rFonts w:ascii="Arial" w:hAnsi="Arial" w:cs="Arial"/>
          <w:sz w:val="22"/>
          <w:szCs w:val="22"/>
        </w:rPr>
        <w:t>the appointment of Mr Phillip Brooks</w:t>
      </w:r>
      <w:r w:rsidR="003B5C1A">
        <w:rPr>
          <w:rFonts w:ascii="Arial" w:hAnsi="Arial" w:cs="Arial"/>
          <w:sz w:val="22"/>
          <w:szCs w:val="22"/>
        </w:rPr>
        <w:t xml:space="preserve"> be recommended to the Governor in Council for appointment</w:t>
      </w:r>
      <w:r w:rsidR="00556B1D">
        <w:rPr>
          <w:rFonts w:ascii="Arial" w:hAnsi="Arial" w:cs="Arial"/>
          <w:sz w:val="22"/>
          <w:szCs w:val="22"/>
        </w:rPr>
        <w:t xml:space="preserve"> as Commissioner of the Queensland Family and Child Commission for a term of three years</w:t>
      </w:r>
      <w:r w:rsidR="0098216E">
        <w:rPr>
          <w:rFonts w:ascii="Arial" w:hAnsi="Arial" w:cs="Arial"/>
          <w:sz w:val="22"/>
          <w:szCs w:val="22"/>
        </w:rPr>
        <w:t xml:space="preserve"> from the day following Governor in Council approval</w:t>
      </w:r>
      <w:r w:rsidR="00556B1D">
        <w:rPr>
          <w:rFonts w:ascii="Arial" w:hAnsi="Arial" w:cs="Arial"/>
          <w:sz w:val="22"/>
          <w:szCs w:val="22"/>
        </w:rPr>
        <w:t xml:space="preserve">. </w:t>
      </w:r>
    </w:p>
    <w:p w14:paraId="52BC1552" w14:textId="77777777" w:rsidR="00D6589B" w:rsidRPr="00C07656" w:rsidRDefault="00D6589B" w:rsidP="0041753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48AC694" w14:textId="77777777" w:rsidR="00732E22" w:rsidRPr="00937A4A" w:rsidRDefault="00556B1D" w:rsidP="00417534">
      <w:pPr>
        <w:numPr>
          <w:ilvl w:val="0"/>
          <w:numId w:val="2"/>
        </w:numPr>
        <w:tabs>
          <w:tab w:val="num" w:pos="280"/>
        </w:tabs>
        <w:spacing w:before="20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Nil. </w:t>
      </w:r>
    </w:p>
    <w:sectPr w:rsidR="00732E22" w:rsidRPr="00937A4A" w:rsidSect="005716CE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63C4" w14:textId="77777777" w:rsidR="00CD31AE" w:rsidRDefault="00CD31AE" w:rsidP="00D6589B">
      <w:r>
        <w:separator/>
      </w:r>
    </w:p>
  </w:endnote>
  <w:endnote w:type="continuationSeparator" w:id="0">
    <w:p w14:paraId="50E24B29" w14:textId="77777777" w:rsidR="00CD31AE" w:rsidRDefault="00CD31A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98D70" w14:textId="77777777" w:rsidR="00CD31AE" w:rsidRDefault="00CD31AE" w:rsidP="00D6589B">
      <w:r>
        <w:separator/>
      </w:r>
    </w:p>
  </w:footnote>
  <w:footnote w:type="continuationSeparator" w:id="0">
    <w:p w14:paraId="63B17CE2" w14:textId="77777777" w:rsidR="00CD31AE" w:rsidRDefault="00CD31A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4E5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A693DB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27174B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76C10">
      <w:rPr>
        <w:rFonts w:ascii="Arial" w:hAnsi="Arial" w:cs="Arial"/>
        <w:b/>
        <w:color w:val="auto"/>
        <w:sz w:val="22"/>
        <w:szCs w:val="22"/>
        <w:lang w:eastAsia="en-US"/>
      </w:rPr>
      <w:t>October 2017</w:t>
    </w:r>
  </w:p>
  <w:p w14:paraId="45976539" w14:textId="77777777" w:rsidR="00CB1501" w:rsidRDefault="00A76C1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Commissioner of the Queensland Family and Child Commission</w:t>
    </w:r>
  </w:p>
  <w:p w14:paraId="5C132641" w14:textId="77777777" w:rsidR="00CB1501" w:rsidRDefault="00A76C1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14:paraId="65AF70B1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B4"/>
    <w:rsid w:val="00080F8F"/>
    <w:rsid w:val="000C3706"/>
    <w:rsid w:val="000E0414"/>
    <w:rsid w:val="0010384C"/>
    <w:rsid w:val="00152095"/>
    <w:rsid w:val="00174117"/>
    <w:rsid w:val="003A3BDD"/>
    <w:rsid w:val="003B5C1A"/>
    <w:rsid w:val="00417534"/>
    <w:rsid w:val="0042405D"/>
    <w:rsid w:val="0043543B"/>
    <w:rsid w:val="00442686"/>
    <w:rsid w:val="00501C66"/>
    <w:rsid w:val="00550873"/>
    <w:rsid w:val="00556B1D"/>
    <w:rsid w:val="005716CE"/>
    <w:rsid w:val="007265D0"/>
    <w:rsid w:val="00732E22"/>
    <w:rsid w:val="00741C20"/>
    <w:rsid w:val="007E7907"/>
    <w:rsid w:val="007F44F4"/>
    <w:rsid w:val="008D5FB4"/>
    <w:rsid w:val="00904077"/>
    <w:rsid w:val="00937A4A"/>
    <w:rsid w:val="0098216E"/>
    <w:rsid w:val="00A3259A"/>
    <w:rsid w:val="00A76C10"/>
    <w:rsid w:val="00B03095"/>
    <w:rsid w:val="00B95A06"/>
    <w:rsid w:val="00C655E2"/>
    <w:rsid w:val="00C75E67"/>
    <w:rsid w:val="00CB1501"/>
    <w:rsid w:val="00CD31AE"/>
    <w:rsid w:val="00CD7A50"/>
    <w:rsid w:val="00CF0D8A"/>
    <w:rsid w:val="00D42711"/>
    <w:rsid w:val="00D6589B"/>
    <w:rsid w:val="00DD2FFD"/>
    <w:rsid w:val="00DF22B7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FF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bso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303becd-d999-4b18-bd4d-d2e9f8940f0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9303455-0690-4fc8-a6f1-b969d4549f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2</TotalTime>
  <Pages>1</Pages>
  <Words>118</Words>
  <Characters>625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</CharactersWithSpaces>
  <SharedDoc>false</SharedDoc>
  <HyperlinkBase>https://www.cabinet.qld.gov.au/documents/2017/Oct/ApntQFCC/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2018-07-17T02:38:00Z</cp:lastPrinted>
  <dcterms:created xsi:type="dcterms:W3CDTF">2018-09-17T04:40:00Z</dcterms:created>
  <dcterms:modified xsi:type="dcterms:W3CDTF">2018-09-19T01:56:00Z</dcterms:modified>
  <cp:category>Children,Families,Significant_Appointments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